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54" w:rsidRPr="006D6954" w:rsidRDefault="006D6954" w:rsidP="006D6954">
      <w:pPr>
        <w:shd w:val="clear" w:color="auto" w:fill="FFFFFF"/>
        <w:spacing w:after="240" w:line="240" w:lineRule="auto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МИНИСТЕРСТВО ПРОСВЕЩЕНИЯ РОССИЙСКОЙ ФЕДЕРАЦИИ</w:t>
      </w:r>
    </w:p>
    <w:p w:rsidR="006D6954" w:rsidRPr="006D6954" w:rsidRDefault="006D6954" w:rsidP="006D6954">
      <w:pPr>
        <w:shd w:val="clear" w:color="auto" w:fill="FFFFFF"/>
        <w:spacing w:after="240" w:line="240" w:lineRule="auto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ПРИКАЗ</w:t>
      </w:r>
    </w:p>
    <w:p w:rsidR="006D6954" w:rsidRPr="006D6954" w:rsidRDefault="006D6954" w:rsidP="006D6954">
      <w:pPr>
        <w:shd w:val="clear" w:color="auto" w:fill="FFFFFF"/>
        <w:spacing w:after="240" w:line="240" w:lineRule="auto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от 30 августа 2022 года N 784</w:t>
      </w:r>
      <w:r w:rsidRPr="006D6954">
        <w:rPr>
          <w:rFonts w:ascii="Arial" w:hAnsi="Arial" w:cs="Arial"/>
          <w:b/>
          <w:bCs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О внесении изменений в </w:t>
      </w:r>
      <w:hyperlink r:id="rId7" w:anchor="6520IM" w:history="1"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 xml:space="preserve">Порядок приема на </w:t>
        </w:r>
        <w:proofErr w:type="gramStart"/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>обучение по</w:t>
        </w:r>
        <w:proofErr w:type="gramEnd"/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, утвержденный </w:t>
      </w:r>
      <w:hyperlink r:id="rId8" w:anchor="7D20K3" w:history="1"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>приказом Министерства просвещения Российской Федерации от 2 сентября 2020 г. N 458</w:t>
        </w:r>
      </w:hyperlink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В соответствии с </w:t>
      </w:r>
      <w:hyperlink r:id="rId9" w:anchor="A980NK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 xml:space="preserve"> (Собрание законодательства Российской Федерации, 2012, N 53, ст.7598; 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2021, N 13, ст.2137), </w:t>
      </w:r>
      <w:hyperlink r:id="rId10" w:anchor="65C0IR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пунктом 1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и </w:t>
      </w:r>
      <w:hyperlink r:id="rId11" w:anchor="7DO0KB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подпунктом 4.2.21 пункта 4 Положения о Министерстве просвещения Российской Федерации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, утвержденного </w:t>
      </w:r>
      <w:hyperlink r:id="rId12" w:anchor="64U0IK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постановлением Правительства Российской Федерации от 28 июля 2018 г. N 884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(Собрание законодательства Российской Федерации, 2018, N 32, ст.5343),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приказываю: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 xml:space="preserve">1. 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Утвердить прилагаемые </w:t>
      </w:r>
      <w:hyperlink r:id="rId13" w:anchor="6540IN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изменения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, которые вносятся в </w:t>
      </w:r>
      <w:hyperlink r:id="rId14" w:anchor="6520IM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, утвержденный </w:t>
      </w:r>
      <w:hyperlink r:id="rId15" w:anchor="7D20K3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приказом Министерства просвещения Российской Федерации от 2 сентября 2020 г. N 458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(зарегистрирован Министерством юстиции Российской Федерации 11 сентября 2020 г., регистрационный N 59783), с изменениями, внесенными </w:t>
      </w:r>
      <w:hyperlink r:id="rId16" w:anchor="64S0IJ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приказом Министерства просвещения Российской Федерации от 8 октября 2021 г. N</w:t>
        </w:r>
        <w:proofErr w:type="gramEnd"/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 xml:space="preserve"> 707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(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зарегистрирован</w:t>
      </w:r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 xml:space="preserve"> Министерством юстиции Российской Федерации 10 ноября 2021 г., регистрационный N 65743).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2. Настоящий приказ вступает в силу с 1 марта 2023 г. и действует до 1 марта 2026 года.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Министр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С.С.Кравцов</w:t>
      </w:r>
      <w:proofErr w:type="spellEnd"/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Зарегистрировано</w:t>
      </w:r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в Министерстве юстиции</w:t>
      </w:r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Российской Федерации</w:t>
      </w:r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21 октября 2022 года,</w:t>
      </w:r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регистрационный N 70647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УТВЕРЖДЕНЫ</w:t>
      </w:r>
      <w:r w:rsidRPr="006D6954">
        <w:rPr>
          <w:rFonts w:ascii="Arial" w:hAnsi="Arial" w:cs="Arial"/>
          <w:b/>
          <w:bCs/>
          <w:color w:val="444444"/>
          <w:sz w:val="24"/>
          <w:szCs w:val="24"/>
        </w:rPr>
        <w:br/>
        <w:t>приказом Министерства просвещения</w:t>
      </w:r>
      <w:r w:rsidRPr="006D6954">
        <w:rPr>
          <w:rFonts w:ascii="Arial" w:hAnsi="Arial" w:cs="Arial"/>
          <w:b/>
          <w:bCs/>
          <w:color w:val="444444"/>
          <w:sz w:val="24"/>
          <w:szCs w:val="24"/>
        </w:rPr>
        <w:br/>
        <w:t>Российской Федерации</w:t>
      </w:r>
      <w:r w:rsidRPr="006D6954">
        <w:rPr>
          <w:rFonts w:ascii="Arial" w:hAnsi="Arial" w:cs="Arial"/>
          <w:b/>
          <w:bCs/>
          <w:color w:val="444444"/>
          <w:sz w:val="24"/>
          <w:szCs w:val="24"/>
        </w:rPr>
        <w:br/>
        <w:t>от 30 августа 2022 года N 784</w:t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lastRenderedPageBreak/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Изменения, которые вносятся в </w:t>
      </w:r>
      <w:hyperlink r:id="rId17" w:anchor="6520IM" w:history="1"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 xml:space="preserve">Порядок приема на </w:t>
        </w:r>
        <w:proofErr w:type="gramStart"/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>обучение по</w:t>
        </w:r>
        <w:proofErr w:type="gramEnd"/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6D6954">
        <w:rPr>
          <w:rFonts w:ascii="Arial" w:hAnsi="Arial" w:cs="Arial"/>
          <w:b/>
          <w:bCs/>
          <w:color w:val="444444"/>
          <w:sz w:val="24"/>
          <w:szCs w:val="24"/>
        </w:rPr>
        <w:t>, утвержденный </w:t>
      </w:r>
      <w:hyperlink r:id="rId18" w:anchor="7D20K3" w:history="1">
        <w:r w:rsidRPr="006D6954">
          <w:rPr>
            <w:rFonts w:ascii="Arial" w:hAnsi="Arial" w:cs="Arial"/>
            <w:b/>
            <w:bCs/>
            <w:color w:val="3451A0"/>
            <w:sz w:val="24"/>
            <w:szCs w:val="24"/>
            <w:u w:val="single"/>
          </w:rPr>
          <w:t>приказом Министерства просвещения Российской Федерации от 2 сентября 2020 г. N 458</w:t>
        </w:r>
      </w:hyperlink>
    </w:p>
    <w:p w:rsidR="006D6954" w:rsidRPr="006D6954" w:rsidRDefault="006D6954" w:rsidP="006D69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1. В </w:t>
      </w:r>
      <w:hyperlink r:id="rId19" w:anchor="7DO0KD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пункте 16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</w:t>
      </w:r>
      <w:r w:rsidRPr="006D6954">
        <w:rPr>
          <w:rFonts w:ascii="Arial" w:hAnsi="Arial" w:cs="Arial"/>
          <w:noProof/>
          <w:color w:val="444444"/>
          <w:sz w:val="24"/>
          <w:szCs w:val="24"/>
        </w:rPr>
        <w:drawing>
          <wp:inline distT="0" distB="0" distL="0" distR="0" wp14:anchorId="167DF678" wp14:editId="7965142F">
            <wp:extent cx="333375" cy="219075"/>
            <wp:effectExtent l="0" t="0" r="9525" b="9525"/>
            <wp:docPr id="1" name="Рисунок 1" descr="https://api.docs.cntd.ru/img/35/17/46/63/2/01e70e60-9c0d-4941-a25f-230957ab9b8a/P001C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35/17/46/63/2/01e70e60-9c0d-4941-a25f-230957ab9b8a/P001C000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954">
        <w:rPr>
          <w:rFonts w:ascii="Arial" w:hAnsi="Arial" w:cs="Arial"/>
          <w:color w:val="444444"/>
          <w:sz w:val="24"/>
          <w:szCs w:val="24"/>
        </w:rPr>
        <w:t> "(далее - ЕПГУ)";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б) абзац первый дополнить сноской "20_1" следующего содержания: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"</w:t>
      </w:r>
      <w:r w:rsidRPr="006D6954">
        <w:rPr>
          <w:rFonts w:ascii="Arial" w:hAnsi="Arial" w:cs="Arial"/>
          <w:noProof/>
          <w:color w:val="444444"/>
          <w:sz w:val="24"/>
          <w:szCs w:val="24"/>
        </w:rPr>
        <w:drawing>
          <wp:inline distT="0" distB="0" distL="0" distR="0" wp14:anchorId="35C450ED" wp14:editId="476165B2">
            <wp:extent cx="333375" cy="219075"/>
            <wp:effectExtent l="0" t="0" r="9525" b="9525"/>
            <wp:docPr id="2" name="Рисунок 2" descr="https://api.docs.cntd.ru/img/35/17/46/63/2/01e70e60-9c0d-4941-a25f-230957ab9b8a/P002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35/17/46/63/2/01e70e60-9c0d-4941-a25f-230957ab9b8a/P0020000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anchor="7D20K3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(Собрание законодательства Российской Федерации, 2011, N 44, ст.6274; 2022, N 35, ст.6081).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2. В </w:t>
      </w:r>
      <w:hyperlink r:id="rId22" w:anchor="7DA0K5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пункте 17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а) в абзаце первом слова "1 апреля текущего года" заменить словами "не позднее 1 апреля текущего года";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б) дополнить абзацем следующего содержания: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проактивного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3. В </w:t>
      </w:r>
      <w:hyperlink r:id="rId23" w:anchor="7DE0K7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пункте 19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4. </w:t>
      </w:r>
      <w:hyperlink r:id="rId24" w:anchor="7DM0KB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 23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изложить в следующей редакции: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в электронной форме посредством ЕПГУ;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</w:t>
      </w:r>
      <w:r w:rsidRPr="006D6954">
        <w:rPr>
          <w:rFonts w:ascii="Arial" w:hAnsi="Arial" w:cs="Arial"/>
          <w:color w:val="444444"/>
          <w:sz w:val="24"/>
          <w:szCs w:val="24"/>
        </w:rPr>
        <w:lastRenderedPageBreak/>
        <w:t>государственной власти субъектов Российской Федерации (при наличии), интегрированных с ЕПГУ;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лично в общеобразовательную организацию.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м(</w:t>
      </w:r>
      <w:proofErr w:type="spellStart"/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(законным(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ыми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представителем(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ребенка или поступающим).".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5. </w:t>
      </w:r>
      <w:hyperlink r:id="rId25" w:anchor="7DE0K6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 27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изложить в следующей редакции: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 xml:space="preserve">"27. 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.".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6. </w:t>
      </w:r>
      <w:hyperlink r:id="rId26" w:anchor="7DI0K8" w:history="1">
        <w:r w:rsidRPr="006D6954">
          <w:rPr>
            <w:rFonts w:ascii="Arial" w:hAnsi="Arial" w:cs="Arial"/>
            <w:color w:val="3451A0"/>
            <w:sz w:val="24"/>
            <w:szCs w:val="24"/>
            <w:u w:val="single"/>
          </w:rPr>
          <w:t>Пункт 29</w:t>
        </w:r>
      </w:hyperlink>
      <w:r w:rsidRPr="006D6954">
        <w:rPr>
          <w:rFonts w:ascii="Arial" w:hAnsi="Arial" w:cs="Arial"/>
          <w:color w:val="444444"/>
          <w:sz w:val="24"/>
          <w:szCs w:val="24"/>
        </w:rPr>
        <w:t> изложить в следующей редакции: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м(</w:t>
      </w:r>
      <w:proofErr w:type="spellStart"/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(законным(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ыми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представителем(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ии и ау</w:t>
      </w:r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 xml:space="preserve">тентификации). Журнал приема заявлений может 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вестись</w:t>
      </w:r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Pr="006D6954">
        <w:rPr>
          <w:rFonts w:ascii="Arial" w:hAnsi="Arial" w:cs="Arial"/>
          <w:color w:val="444444"/>
          <w:sz w:val="24"/>
          <w:szCs w:val="24"/>
        </w:rPr>
        <w:br/>
      </w:r>
    </w:p>
    <w:p w:rsidR="006D6954" w:rsidRPr="006D6954" w:rsidRDefault="006D6954" w:rsidP="006D6954">
      <w:pPr>
        <w:shd w:val="clear" w:color="auto" w:fill="FFFFFF"/>
        <w:spacing w:after="0" w:line="240" w:lineRule="auto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6D6954">
        <w:rPr>
          <w:rFonts w:ascii="Arial" w:hAnsi="Arial" w:cs="Arial"/>
          <w:color w:val="444444"/>
          <w:sz w:val="24"/>
          <w:szCs w:val="24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</w:t>
      </w:r>
      <w:r w:rsidRPr="006D6954">
        <w:rPr>
          <w:rFonts w:ascii="Arial" w:hAnsi="Arial" w:cs="Arial"/>
          <w:color w:val="444444"/>
          <w:sz w:val="24"/>
          <w:szCs w:val="24"/>
        </w:rPr>
        <w:lastRenderedPageBreak/>
        <w:t>родителе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м(</w:t>
      </w:r>
      <w:proofErr w:type="spellStart"/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(законным(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ыми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представителем(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ями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>) ребенка или поступающим, родителю(ям) (законному(</w:t>
      </w:r>
      <w:proofErr w:type="spellStart"/>
      <w:r w:rsidRPr="006D6954">
        <w:rPr>
          <w:rFonts w:ascii="Arial" w:hAnsi="Arial" w:cs="Arial"/>
          <w:color w:val="444444"/>
          <w:sz w:val="24"/>
          <w:szCs w:val="24"/>
        </w:rPr>
        <w:t>ым</w:t>
      </w:r>
      <w:proofErr w:type="spellEnd"/>
      <w:r w:rsidRPr="006D6954">
        <w:rPr>
          <w:rFonts w:ascii="Arial" w:hAnsi="Arial" w:cs="Arial"/>
          <w:color w:val="444444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6D6954">
        <w:rPr>
          <w:rFonts w:ascii="Arial" w:hAnsi="Arial" w:cs="Arial"/>
          <w:color w:val="444444"/>
          <w:sz w:val="24"/>
          <w:szCs w:val="24"/>
        </w:rPr>
        <w:t>приеме</w:t>
      </w:r>
      <w:proofErr w:type="gramEnd"/>
      <w:r w:rsidRPr="006D6954">
        <w:rPr>
          <w:rFonts w:ascii="Arial" w:hAnsi="Arial" w:cs="Arial"/>
          <w:color w:val="444444"/>
          <w:sz w:val="24"/>
          <w:szCs w:val="24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AB0B3F" w:rsidRPr="006D6954" w:rsidRDefault="00AB0B3F" w:rsidP="006D6954">
      <w:bookmarkStart w:id="0" w:name="_GoBack"/>
      <w:bookmarkEnd w:id="0"/>
    </w:p>
    <w:sectPr w:rsidR="00AB0B3F" w:rsidRPr="006D6954">
      <w:footerReference w:type="default" r:id="rId27"/>
      <w:pgSz w:w="11906" w:h="16838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4C" w:rsidRDefault="0086234C">
      <w:pPr>
        <w:spacing w:after="0" w:line="240" w:lineRule="auto"/>
      </w:pPr>
      <w:r>
        <w:separator/>
      </w:r>
    </w:p>
  </w:endnote>
  <w:endnote w:type="continuationSeparator" w:id="0">
    <w:p w:rsidR="0086234C" w:rsidRDefault="0086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382" w:rsidRDefault="00D56382">
    <w:pPr>
      <w:pStyle w:val="a5"/>
    </w:pPr>
  </w:p>
  <w:p w:rsidR="00D56382" w:rsidRDefault="00D56382">
    <w:pPr>
      <w:pStyle w:val="a5"/>
    </w:pPr>
  </w:p>
  <w:p w:rsidR="00D56382" w:rsidRDefault="00D563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4C" w:rsidRDefault="0086234C">
      <w:pPr>
        <w:spacing w:after="0" w:line="240" w:lineRule="auto"/>
      </w:pPr>
      <w:r>
        <w:separator/>
      </w:r>
    </w:p>
  </w:footnote>
  <w:footnote w:type="continuationSeparator" w:id="0">
    <w:p w:rsidR="0086234C" w:rsidRDefault="00862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3F"/>
    <w:rsid w:val="006D6954"/>
    <w:rsid w:val="0086234C"/>
    <w:rsid w:val="0094228F"/>
    <w:rsid w:val="00A678BF"/>
    <w:rsid w:val="00AB0B3F"/>
    <w:rsid w:val="00D56382"/>
    <w:rsid w:val="00ED2B6F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2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32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ab">
    <w:name w:val="Body Text"/>
    <w:basedOn w:val="a"/>
    <w:link w:val="ac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Основной текст1"/>
    <w:basedOn w:val="a"/>
    <w:link w:val="14"/>
    <w:pPr>
      <w:spacing w:after="0" w:line="384" w:lineRule="exact"/>
      <w:ind w:firstLine="720"/>
      <w:jc w:val="both"/>
    </w:pPr>
    <w:rPr>
      <w:sz w:val="27"/>
    </w:rPr>
  </w:style>
  <w:style w:type="character" w:customStyle="1" w:styleId="14">
    <w:name w:val="Основной текст1"/>
    <w:basedOn w:val="1"/>
    <w:link w:val="13"/>
    <w:rPr>
      <w:sz w:val="27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Subtitle"/>
    <w:basedOn w:val="a"/>
    <w:link w:val="af1"/>
    <w:uiPriority w:val="11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1">
    <w:name w:val="Подзаголовок Знак"/>
    <w:basedOn w:val="1"/>
    <w:link w:val="af0"/>
    <w:rPr>
      <w:rFonts w:ascii="Times New Roman" w:hAnsi="Times New Roman"/>
      <w:b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List Paragraph"/>
    <w:basedOn w:val="a"/>
    <w:link w:val="af3"/>
    <w:pPr>
      <w:spacing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4"/>
    </w:rPr>
  </w:style>
  <w:style w:type="paragraph" w:styleId="af4">
    <w:name w:val="Title"/>
    <w:basedOn w:val="a"/>
    <w:link w:val="af5"/>
    <w:uiPriority w:val="10"/>
    <w:qFormat/>
    <w:pPr>
      <w:widowControl w:val="0"/>
      <w:spacing w:before="65" w:after="0" w:line="240" w:lineRule="auto"/>
      <w:ind w:left="594" w:right="600"/>
      <w:jc w:val="center"/>
    </w:pPr>
    <w:rPr>
      <w:rFonts w:ascii="Times New Roman" w:hAnsi="Times New Roman"/>
      <w:b/>
      <w:sz w:val="28"/>
    </w:rPr>
  </w:style>
  <w:style w:type="character" w:customStyle="1" w:styleId="af5">
    <w:name w:val="Название Знак"/>
    <w:basedOn w:val="1"/>
    <w:link w:val="af4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2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32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ab">
    <w:name w:val="Body Text"/>
    <w:basedOn w:val="a"/>
    <w:link w:val="ac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Основной текст1"/>
    <w:basedOn w:val="a"/>
    <w:link w:val="14"/>
    <w:pPr>
      <w:spacing w:after="0" w:line="384" w:lineRule="exact"/>
      <w:ind w:firstLine="720"/>
      <w:jc w:val="both"/>
    </w:pPr>
    <w:rPr>
      <w:sz w:val="27"/>
    </w:rPr>
  </w:style>
  <w:style w:type="character" w:customStyle="1" w:styleId="14">
    <w:name w:val="Основной текст1"/>
    <w:basedOn w:val="1"/>
    <w:link w:val="13"/>
    <w:rPr>
      <w:sz w:val="27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Subtitle"/>
    <w:basedOn w:val="a"/>
    <w:link w:val="af1"/>
    <w:uiPriority w:val="11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1">
    <w:name w:val="Подзаголовок Знак"/>
    <w:basedOn w:val="1"/>
    <w:link w:val="af0"/>
    <w:rPr>
      <w:rFonts w:ascii="Times New Roman" w:hAnsi="Times New Roman"/>
      <w:b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List Paragraph"/>
    <w:basedOn w:val="a"/>
    <w:link w:val="af3"/>
    <w:pPr>
      <w:spacing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4"/>
    </w:rPr>
  </w:style>
  <w:style w:type="paragraph" w:styleId="af4">
    <w:name w:val="Title"/>
    <w:basedOn w:val="a"/>
    <w:link w:val="af5"/>
    <w:uiPriority w:val="10"/>
    <w:qFormat/>
    <w:pPr>
      <w:widowControl w:val="0"/>
      <w:spacing w:before="65" w:after="0" w:line="240" w:lineRule="auto"/>
      <w:ind w:left="594" w:right="600"/>
      <w:jc w:val="center"/>
    </w:pPr>
    <w:rPr>
      <w:rFonts w:ascii="Times New Roman" w:hAnsi="Times New Roman"/>
      <w:b/>
      <w:sz w:val="28"/>
    </w:rPr>
  </w:style>
  <w:style w:type="character" w:customStyle="1" w:styleId="af5">
    <w:name w:val="Название Знак"/>
    <w:basedOn w:val="1"/>
    <w:link w:val="af4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" TargetMode="External"/><Relationship Id="rId13" Type="http://schemas.openxmlformats.org/officeDocument/2006/relationships/hyperlink" Target="https://docs.cntd.ru/document/351746632" TargetMode="External"/><Relationship Id="rId18" Type="http://schemas.openxmlformats.org/officeDocument/2006/relationships/hyperlink" Target="https://docs.cntd.ru/document/565697396" TargetMode="External"/><Relationship Id="rId26" Type="http://schemas.openxmlformats.org/officeDocument/2006/relationships/hyperlink" Target="https://docs.cntd.ru/document/5656973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308701" TargetMode="External"/><Relationship Id="rId7" Type="http://schemas.openxmlformats.org/officeDocument/2006/relationships/hyperlink" Target="https://docs.cntd.ru/document/565697396" TargetMode="External"/><Relationship Id="rId12" Type="http://schemas.openxmlformats.org/officeDocument/2006/relationships/hyperlink" Target="https://docs.cntd.ru/document/550817534" TargetMode="External"/><Relationship Id="rId17" Type="http://schemas.openxmlformats.org/officeDocument/2006/relationships/hyperlink" Target="https://docs.cntd.ru/document/565697396" TargetMode="External"/><Relationship Id="rId25" Type="http://schemas.openxmlformats.org/officeDocument/2006/relationships/hyperlink" Target="https://docs.cntd.ru/document/5656973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726730301" TargetMode="External"/><Relationship Id="rId20" Type="http://schemas.openxmlformats.org/officeDocument/2006/relationships/image" Target="media/image1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50817534" TargetMode="External"/><Relationship Id="rId24" Type="http://schemas.openxmlformats.org/officeDocument/2006/relationships/hyperlink" Target="https://docs.cntd.ru/document/56569739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5697396" TargetMode="External"/><Relationship Id="rId23" Type="http://schemas.openxmlformats.org/officeDocument/2006/relationships/hyperlink" Target="https://docs.cntd.ru/document/56569739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550817534" TargetMode="External"/><Relationship Id="rId19" Type="http://schemas.openxmlformats.org/officeDocument/2006/relationships/hyperlink" Target="https://docs.cntd.ru/document/5656973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565697396" TargetMode="External"/><Relationship Id="rId22" Type="http://schemas.openxmlformats.org/officeDocument/2006/relationships/hyperlink" Target="https://docs.cntd.ru/document/565697396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2023-06-21T08:16:00Z</dcterms:created>
  <dcterms:modified xsi:type="dcterms:W3CDTF">2023-06-21T08:16:00Z</dcterms:modified>
</cp:coreProperties>
</file>